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268" w:rsidRDefault="00D32268" w:rsidP="00D3226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ИЗВЕЩЕНИЕ О ПРОВЕДЕНИИ ЭЛЕКТРОННЫХ ТОРГОВ</w:t>
      </w:r>
    </w:p>
    <w:p w:rsidR="00D32268" w:rsidRDefault="00D32268" w:rsidP="00D3226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32268" w:rsidRDefault="00D32268" w:rsidP="00D3226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highlight w:val="yellow"/>
        </w:rPr>
      </w:pPr>
      <w:r>
        <w:rPr>
          <w:rFonts w:ascii="Times New Roman" w:hAnsi="Times New Roman"/>
          <w:b/>
          <w:sz w:val="24"/>
          <w:szCs w:val="24"/>
        </w:rPr>
        <w:t>Организатор электронных торгов:</w:t>
      </w:r>
      <w:r>
        <w:rPr>
          <w:rFonts w:ascii="Times New Roman" w:hAnsi="Times New Roman"/>
          <w:sz w:val="24"/>
          <w:szCs w:val="24"/>
        </w:rPr>
        <w:t xml:space="preserve"> Открытое акционерное общество "Измеритель", 211500, Витебская область, </w:t>
      </w:r>
      <w:proofErr w:type="gramStart"/>
      <w:r>
        <w:rPr>
          <w:rFonts w:ascii="Times New Roman" w:hAnsi="Times New Roman"/>
          <w:sz w:val="24"/>
          <w:szCs w:val="24"/>
        </w:rPr>
        <w:t>г</w:t>
      </w:r>
      <w:proofErr w:type="gramEnd"/>
      <w:r>
        <w:rPr>
          <w:rFonts w:ascii="Times New Roman" w:hAnsi="Times New Roman"/>
          <w:sz w:val="24"/>
          <w:szCs w:val="24"/>
        </w:rPr>
        <w:t xml:space="preserve">. Новополоцк, </w:t>
      </w:r>
      <w:proofErr w:type="spellStart"/>
      <w:r>
        <w:rPr>
          <w:rFonts w:ascii="Times New Roman" w:hAnsi="Times New Roman"/>
          <w:sz w:val="24"/>
          <w:szCs w:val="24"/>
        </w:rPr>
        <w:t>пр-д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Измерительский</w:t>
      </w:r>
      <w:proofErr w:type="spellEnd"/>
      <w:r>
        <w:rPr>
          <w:rFonts w:ascii="Times New Roman" w:hAnsi="Times New Roman"/>
          <w:sz w:val="24"/>
          <w:szCs w:val="24"/>
        </w:rPr>
        <w:t>, 4А, помещение 1, +375 214 582875</w:t>
      </w:r>
    </w:p>
    <w:p w:rsidR="00D32268" w:rsidRDefault="00D32268" w:rsidP="00D3226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Оператор электронной торговой площадки:</w:t>
      </w:r>
      <w:r>
        <w:rPr>
          <w:rFonts w:ascii="Times New Roman" w:hAnsi="Times New Roman"/>
          <w:sz w:val="24"/>
          <w:szCs w:val="24"/>
        </w:rPr>
        <w:t xml:space="preserve"> ОАО «Белорусская универсальная товарная биржа».</w:t>
      </w:r>
    </w:p>
    <w:p w:rsidR="00D32268" w:rsidRDefault="00D32268" w:rsidP="00D32268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Торги проводятся </w:t>
      </w:r>
      <w:r w:rsidR="00362077">
        <w:rPr>
          <w:rFonts w:ascii="Times New Roman" w:hAnsi="Times New Roman"/>
          <w:b/>
          <w:sz w:val="24"/>
          <w:szCs w:val="24"/>
        </w:rPr>
        <w:t>15.07</w:t>
      </w:r>
      <w:r w:rsidRPr="00D32268">
        <w:rPr>
          <w:rFonts w:ascii="Times New Roman" w:hAnsi="Times New Roman"/>
          <w:b/>
          <w:sz w:val="24"/>
          <w:szCs w:val="24"/>
        </w:rPr>
        <w:t>.2026</w:t>
      </w:r>
      <w:r>
        <w:rPr>
          <w:rFonts w:ascii="Times New Roman" w:hAnsi="Times New Roman"/>
          <w:sz w:val="24"/>
          <w:szCs w:val="24"/>
        </w:rPr>
        <w:t xml:space="preserve"> на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электронной торговой площадке «</w:t>
      </w:r>
      <w:proofErr w:type="spellStart"/>
      <w:r>
        <w:rPr>
          <w:rFonts w:ascii="Times New Roman" w:hAnsi="Times New Roman"/>
          <w:sz w:val="24"/>
          <w:szCs w:val="24"/>
        </w:rPr>
        <w:t>БУТБ-Имущество</w:t>
      </w:r>
      <w:proofErr w:type="spellEnd"/>
      <w:r>
        <w:rPr>
          <w:rFonts w:ascii="Times New Roman" w:hAnsi="Times New Roman"/>
          <w:sz w:val="24"/>
          <w:szCs w:val="24"/>
        </w:rPr>
        <w:t xml:space="preserve">», </w:t>
      </w:r>
      <w:hyperlink r:id="rId5" w:history="1">
        <w:r w:rsidRPr="00D32268">
          <w:rPr>
            <w:rStyle w:val="a3"/>
            <w:rFonts w:ascii="Times New Roman" w:hAnsi="Times New Roman"/>
            <w:b/>
            <w:sz w:val="24"/>
            <w:szCs w:val="24"/>
            <w:lang w:val="en-US"/>
          </w:rPr>
          <w:t>www</w:t>
        </w:r>
        <w:r w:rsidRPr="00D32268">
          <w:rPr>
            <w:rStyle w:val="a3"/>
            <w:rFonts w:ascii="Times New Roman" w:hAnsi="Times New Roman"/>
            <w:b/>
            <w:sz w:val="24"/>
            <w:szCs w:val="24"/>
          </w:rPr>
          <w:t>.</w:t>
        </w:r>
        <w:r w:rsidRPr="00D32268">
          <w:rPr>
            <w:rStyle w:val="a3"/>
            <w:rFonts w:ascii="Times New Roman" w:hAnsi="Times New Roman"/>
            <w:b/>
            <w:sz w:val="24"/>
            <w:szCs w:val="24"/>
            <w:lang w:val="en-US"/>
          </w:rPr>
          <w:t>et</w:t>
        </w:r>
        <w:r w:rsidRPr="00D32268">
          <w:rPr>
            <w:rStyle w:val="a3"/>
            <w:rFonts w:ascii="Times New Roman" w:hAnsi="Times New Roman"/>
            <w:b/>
            <w:sz w:val="24"/>
            <w:szCs w:val="24"/>
          </w:rPr>
          <w:t>.</w:t>
        </w:r>
        <w:proofErr w:type="spellStart"/>
        <w:r w:rsidRPr="00D32268">
          <w:rPr>
            <w:rStyle w:val="a3"/>
            <w:rFonts w:ascii="Times New Roman" w:hAnsi="Times New Roman"/>
            <w:b/>
            <w:sz w:val="24"/>
            <w:szCs w:val="24"/>
            <w:lang w:val="en-US"/>
          </w:rPr>
          <w:t>butb</w:t>
        </w:r>
        <w:proofErr w:type="spellEnd"/>
        <w:r w:rsidRPr="00D32268">
          <w:rPr>
            <w:rStyle w:val="a3"/>
            <w:rFonts w:ascii="Times New Roman" w:hAnsi="Times New Roman"/>
            <w:b/>
            <w:sz w:val="24"/>
            <w:szCs w:val="24"/>
          </w:rPr>
          <w:t>.</w:t>
        </w:r>
        <w:r w:rsidRPr="00D32268">
          <w:rPr>
            <w:rStyle w:val="a3"/>
            <w:rFonts w:ascii="Times New Roman" w:hAnsi="Times New Roman"/>
            <w:b/>
            <w:sz w:val="24"/>
            <w:szCs w:val="24"/>
            <w:lang w:val="en-US"/>
          </w:rPr>
          <w:t>by</w:t>
        </w:r>
      </w:hyperlink>
      <w:r>
        <w:rPr>
          <w:rFonts w:ascii="Times New Roman" w:hAnsi="Times New Roman"/>
          <w:b/>
          <w:sz w:val="24"/>
          <w:szCs w:val="24"/>
        </w:rPr>
        <w:t xml:space="preserve">. Время торгов </w:t>
      </w:r>
      <w:r w:rsidR="00121F53" w:rsidRPr="00121F53">
        <w:rPr>
          <w:rFonts w:ascii="Times New Roman" w:hAnsi="Times New Roman"/>
          <w:b/>
          <w:sz w:val="24"/>
          <w:szCs w:val="24"/>
        </w:rPr>
        <w:t>в 1</w:t>
      </w:r>
      <w:r w:rsidR="00362077">
        <w:rPr>
          <w:rFonts w:ascii="Times New Roman" w:hAnsi="Times New Roman"/>
          <w:b/>
          <w:sz w:val="24"/>
          <w:szCs w:val="24"/>
        </w:rPr>
        <w:t>2</w:t>
      </w:r>
      <w:r w:rsidR="00121F53" w:rsidRPr="00121F53">
        <w:rPr>
          <w:rFonts w:ascii="Times New Roman" w:hAnsi="Times New Roman"/>
          <w:b/>
          <w:sz w:val="24"/>
          <w:szCs w:val="24"/>
        </w:rPr>
        <w:t>.00</w:t>
      </w:r>
    </w:p>
    <w:p w:rsidR="00D32268" w:rsidRDefault="00D32268" w:rsidP="00D3226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3261"/>
        <w:gridCol w:w="7512"/>
        <w:gridCol w:w="1985"/>
        <w:gridCol w:w="1843"/>
      </w:tblGrid>
      <w:tr w:rsidR="004D376F" w:rsidTr="00164FD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6F" w:rsidRPr="00CB7D0D" w:rsidRDefault="004D376F" w:rsidP="004D37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7D0D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4D376F" w:rsidRPr="003103DE" w:rsidRDefault="004D376F" w:rsidP="004D376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CB7D0D">
              <w:rPr>
                <w:rFonts w:ascii="Times New Roman" w:hAnsi="Times New Roman"/>
                <w:sz w:val="24"/>
                <w:szCs w:val="24"/>
              </w:rPr>
              <w:t>лота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6F" w:rsidRDefault="004D37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7D0D">
              <w:rPr>
                <w:rFonts w:ascii="Times New Roman" w:hAnsi="Times New Roman"/>
                <w:sz w:val="24"/>
                <w:szCs w:val="24"/>
              </w:rPr>
              <w:t>Наименование предмета торгов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  <w:r w:rsidRPr="00CB7D0D">
              <w:rPr>
                <w:rFonts w:ascii="Times New Roman" w:hAnsi="Times New Roman"/>
                <w:sz w:val="24"/>
                <w:szCs w:val="24"/>
              </w:rPr>
              <w:t xml:space="preserve"> его местонахождение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6F" w:rsidRDefault="004D376F" w:rsidP="00D322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CB7D0D">
              <w:rPr>
                <w:rFonts w:ascii="Times New Roman" w:hAnsi="Times New Roman"/>
                <w:sz w:val="24"/>
                <w:szCs w:val="24"/>
              </w:rPr>
              <w:t>раткая характеристика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6F" w:rsidRDefault="004D376F" w:rsidP="00D322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7D0D">
              <w:rPr>
                <w:rFonts w:ascii="Times New Roman" w:hAnsi="Times New Roman"/>
                <w:sz w:val="24"/>
                <w:szCs w:val="24"/>
              </w:rPr>
              <w:t>Начальная цена лота, бел</w:t>
            </w:r>
            <w:proofErr w:type="gramStart"/>
            <w:r w:rsidRPr="00CB7D0D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CB7D0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CB7D0D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CB7D0D">
              <w:rPr>
                <w:rFonts w:ascii="Times New Roman" w:hAnsi="Times New Roman"/>
                <w:sz w:val="24"/>
                <w:szCs w:val="24"/>
              </w:rPr>
              <w:t>уб.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6F" w:rsidRPr="00CB7D0D" w:rsidRDefault="004D376F" w:rsidP="004D37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7D0D">
              <w:rPr>
                <w:rFonts w:ascii="Times New Roman" w:hAnsi="Times New Roman"/>
                <w:sz w:val="24"/>
                <w:szCs w:val="24"/>
              </w:rPr>
              <w:t xml:space="preserve">Сумма задатка, </w:t>
            </w:r>
          </w:p>
          <w:p w:rsidR="004D376F" w:rsidRDefault="004D376F" w:rsidP="004D37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7D0D">
              <w:rPr>
                <w:rFonts w:ascii="Times New Roman" w:hAnsi="Times New Roman"/>
                <w:sz w:val="24"/>
                <w:szCs w:val="24"/>
              </w:rPr>
              <w:t>бел</w:t>
            </w:r>
            <w:proofErr w:type="gramStart"/>
            <w:r w:rsidRPr="00CB7D0D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CB7D0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CB7D0D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CB7D0D">
              <w:rPr>
                <w:rFonts w:ascii="Times New Roman" w:hAnsi="Times New Roman"/>
                <w:sz w:val="24"/>
                <w:szCs w:val="24"/>
              </w:rPr>
              <w:t>уб.</w:t>
            </w:r>
          </w:p>
        </w:tc>
      </w:tr>
      <w:tr w:rsidR="004D376F" w:rsidTr="00164FD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6F" w:rsidRPr="00D30503" w:rsidRDefault="00D30503" w:rsidP="004D37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FDD" w:rsidRDefault="00D30503" w:rsidP="004D37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74F1">
              <w:rPr>
                <w:rFonts w:ascii="Times New Roman" w:hAnsi="Times New Roman"/>
                <w:sz w:val="24"/>
                <w:szCs w:val="24"/>
              </w:rPr>
              <w:t xml:space="preserve">Производственное помещение № 1;   </w:t>
            </w:r>
          </w:p>
          <w:p w:rsidR="00164FDD" w:rsidRDefault="00D30503" w:rsidP="004D37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74F1">
              <w:rPr>
                <w:rFonts w:ascii="Times New Roman" w:hAnsi="Times New Roman"/>
                <w:sz w:val="24"/>
                <w:szCs w:val="24"/>
              </w:rPr>
              <w:t xml:space="preserve">Витебская обл., </w:t>
            </w:r>
          </w:p>
          <w:p w:rsidR="00164FDD" w:rsidRDefault="00D30503" w:rsidP="004D37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74F1">
              <w:rPr>
                <w:rFonts w:ascii="Times New Roman" w:hAnsi="Times New Roman"/>
                <w:sz w:val="24"/>
                <w:szCs w:val="24"/>
              </w:rPr>
              <w:t xml:space="preserve">г. Новополоцк, </w:t>
            </w:r>
          </w:p>
          <w:p w:rsidR="004D376F" w:rsidRPr="001574F1" w:rsidRDefault="00D30503" w:rsidP="004D37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574F1">
              <w:rPr>
                <w:rFonts w:ascii="Times New Roman" w:hAnsi="Times New Roman"/>
                <w:sz w:val="24"/>
                <w:szCs w:val="24"/>
              </w:rPr>
              <w:t>пр-д</w:t>
            </w:r>
            <w:proofErr w:type="spellEnd"/>
            <w:r w:rsidRPr="001574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1574F1">
              <w:rPr>
                <w:rFonts w:ascii="Times New Roman" w:hAnsi="Times New Roman"/>
                <w:sz w:val="24"/>
                <w:szCs w:val="24"/>
              </w:rPr>
              <w:t>Измерительский</w:t>
            </w:r>
            <w:proofErr w:type="spellEnd"/>
            <w:r w:rsidRPr="001574F1">
              <w:rPr>
                <w:rFonts w:ascii="Times New Roman" w:hAnsi="Times New Roman"/>
                <w:sz w:val="24"/>
                <w:szCs w:val="24"/>
              </w:rPr>
              <w:t>, 6/1-1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6F" w:rsidRDefault="00D30503" w:rsidP="004D37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74F1">
              <w:rPr>
                <w:rFonts w:ascii="Times New Roman" w:hAnsi="Times New Roman"/>
                <w:sz w:val="24"/>
                <w:szCs w:val="24"/>
              </w:rPr>
              <w:t xml:space="preserve">Назначение - Помещение многофункциональное. Производственное помещение № 1 размещено в здании Производственного корпуса № 3 с инв. </w:t>
            </w:r>
            <w:r w:rsidRPr="00121F53">
              <w:rPr>
                <w:rFonts w:ascii="Times New Roman" w:hAnsi="Times New Roman"/>
                <w:sz w:val="24"/>
                <w:szCs w:val="24"/>
              </w:rPr>
              <w:t xml:space="preserve">№ 252/С-18635, назначения здания – </w:t>
            </w:r>
            <w:proofErr w:type="gramStart"/>
            <w:r w:rsidRPr="00121F53">
              <w:rPr>
                <w:rFonts w:ascii="Times New Roman" w:hAnsi="Times New Roman"/>
                <w:sz w:val="24"/>
                <w:szCs w:val="24"/>
              </w:rPr>
              <w:t>Здание</w:t>
            </w:r>
            <w:proofErr w:type="gramEnd"/>
            <w:r w:rsidRPr="00121F53">
              <w:rPr>
                <w:rFonts w:ascii="Times New Roman" w:hAnsi="Times New Roman"/>
                <w:sz w:val="24"/>
                <w:szCs w:val="24"/>
              </w:rPr>
              <w:t xml:space="preserve"> специализированное для производства машин и оборудования (машиностроение), расположено на земельном участке с кадастровым номером 241800000005000164. </w:t>
            </w:r>
            <w:r w:rsidRPr="001574F1">
              <w:rPr>
                <w:rFonts w:ascii="Times New Roman" w:hAnsi="Times New Roman"/>
                <w:sz w:val="24"/>
                <w:szCs w:val="24"/>
              </w:rPr>
              <w:t xml:space="preserve">Техническое описание изолированного помещения.   Фундамент – блоки железобетонные. Наружные стены – кирпичи, панели железобетонные. Внутренние стены – кирпичи. Перегородки – лист гипсокартонный, металл, кирпичи. Полы – мозаично-бетонное (террацевое), плитка, бетон, древесноволокнистые плиты (ДВП), линолеум. Окна – поливинилхлорид (ПВХ), металл, дерево. Двери, ворота – металл, древесноволокнистые плиты средней плотности (МДФ), дерево. Количество этаже – 3. Инженерные системы: отопление – центральное; водоснабжение – централизованная система; электроснабжение – централизованная система; вентиляция с естественным побуждением, телефонизация.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Вход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помещение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через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центральную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проходную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362077" w:rsidRDefault="00362077" w:rsidP="004D37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Особые условия: продажа недвижимого имущества для целей размещения производства;</w:t>
            </w:r>
          </w:p>
          <w:p w:rsidR="00362077" w:rsidRPr="00362077" w:rsidRDefault="00362077" w:rsidP="004D37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Предоставляется доля земельного участка пропорционально площади проданного недвижимого имущества (договор аренды земельного участка до 25 июля 20264 года).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6F" w:rsidRPr="00364CED" w:rsidRDefault="00362077" w:rsidP="00164F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97 200,00</w:t>
            </w:r>
            <w:r w:rsidR="00364CED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76F" w:rsidRPr="00D30503" w:rsidRDefault="00362077" w:rsidP="00164F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4 860</w:t>
            </w:r>
            <w:r w:rsidR="00D30503">
              <w:rPr>
                <w:rFonts w:ascii="Times New Roman" w:hAnsi="Times New Roman"/>
                <w:sz w:val="24"/>
                <w:szCs w:val="24"/>
                <w:lang w:val="en-US"/>
              </w:rPr>
              <w:t>,00</w:t>
            </w:r>
          </w:p>
        </w:tc>
      </w:tr>
    </w:tbl>
    <w:p w:rsidR="00D32268" w:rsidRPr="008B373D" w:rsidRDefault="00D32268" w:rsidP="00D32268">
      <w:pPr>
        <w:spacing w:after="0" w:line="240" w:lineRule="auto"/>
        <w:rPr>
          <w:rFonts w:ascii="Times New Roman" w:hAnsi="Times New Roman"/>
          <w:sz w:val="16"/>
          <w:szCs w:val="16"/>
          <w:u w:val="single"/>
        </w:rPr>
      </w:pPr>
    </w:p>
    <w:p w:rsidR="00792E72" w:rsidRPr="00792E72" w:rsidRDefault="00792E72" w:rsidP="00792E72">
      <w:pPr>
        <w:spacing w:after="0"/>
        <w:rPr>
          <w:sz w:val="4"/>
          <w:szCs w:val="4"/>
        </w:rPr>
      </w:pPr>
    </w:p>
    <w:tbl>
      <w:tblPr>
        <w:tblStyle w:val="a4"/>
        <w:tblW w:w="1474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4743"/>
      </w:tblGrid>
      <w:tr w:rsidR="00207B77" w:rsidRPr="00C15375" w:rsidTr="00A167BB">
        <w:tc>
          <w:tcPr>
            <w:tcW w:w="14743" w:type="dxa"/>
          </w:tcPr>
          <w:p w:rsidR="00207B77" w:rsidRDefault="00207B77" w:rsidP="00D71802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D7180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Про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давец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</w:tr>
      <w:tr w:rsidR="00C15375" w:rsidRPr="00C15375" w:rsidTr="00A167BB">
        <w:tc>
          <w:tcPr>
            <w:tcW w:w="14743" w:type="dxa"/>
          </w:tcPr>
          <w:p w:rsidR="00C15375" w:rsidRPr="00D71802" w:rsidRDefault="00D71802" w:rsidP="00D71802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Открытое акционерное общество "Измеритель", </w:t>
            </w:r>
            <w:proofErr w:type="gramStart"/>
            <w:r>
              <w:rPr>
                <w:rFonts w:ascii="Times New Roman" w:hAnsi="Times New Roman"/>
                <w:i/>
                <w:sz w:val="24"/>
                <w:szCs w:val="24"/>
              </w:rPr>
              <w:t>Витебская</w:t>
            </w:r>
            <w:proofErr w:type="gram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обл., г. Новополоцк,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пр-д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Измерительский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>, 4А-1; 80214587983; +375292100427</w:t>
            </w:r>
          </w:p>
        </w:tc>
      </w:tr>
    </w:tbl>
    <w:p w:rsidR="00792E72" w:rsidRPr="00792E72" w:rsidRDefault="00792E72" w:rsidP="00792E72">
      <w:pPr>
        <w:spacing w:after="0"/>
        <w:rPr>
          <w:sz w:val="4"/>
          <w:szCs w:val="4"/>
        </w:rPr>
      </w:pPr>
    </w:p>
    <w:p w:rsidR="00D32268" w:rsidRDefault="00D32268" w:rsidP="00D32268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Окончание приема заявлений на участие в торгах с прилагаемыми к ним документами</w:t>
      </w:r>
      <w:r w:rsidRPr="00DA7793">
        <w:rPr>
          <w:rFonts w:ascii="Times New Roman" w:hAnsi="Times New Roman"/>
          <w:sz w:val="24"/>
          <w:szCs w:val="24"/>
        </w:rPr>
        <w:t xml:space="preserve"> </w:t>
      </w:r>
      <w:r w:rsidR="00DA7793">
        <w:rPr>
          <w:rFonts w:ascii="Times New Roman" w:hAnsi="Times New Roman"/>
          <w:sz w:val="24"/>
          <w:szCs w:val="24"/>
        </w:rPr>
        <w:t xml:space="preserve">– </w:t>
      </w:r>
      <w:r w:rsidR="00362077">
        <w:rPr>
          <w:rFonts w:ascii="Times New Roman" w:hAnsi="Times New Roman"/>
          <w:sz w:val="24"/>
          <w:szCs w:val="24"/>
        </w:rPr>
        <w:t>10.07</w:t>
      </w:r>
      <w:r>
        <w:rPr>
          <w:rFonts w:ascii="Times New Roman" w:hAnsi="Times New Roman"/>
          <w:sz w:val="24"/>
          <w:szCs w:val="24"/>
        </w:rPr>
        <w:t>.2026</w:t>
      </w:r>
      <w:r w:rsidR="00B22A68" w:rsidRPr="00071FB1">
        <w:rPr>
          <w:rFonts w:ascii="Times New Roman" w:hAnsi="Times New Roman"/>
          <w:sz w:val="24"/>
          <w:szCs w:val="24"/>
        </w:rPr>
        <w:t>,</w:t>
      </w:r>
      <w:r w:rsidR="00DA7793">
        <w:rPr>
          <w:rFonts w:ascii="Times New Roman" w:hAnsi="Times New Roman"/>
          <w:sz w:val="24"/>
          <w:szCs w:val="24"/>
        </w:rPr>
        <w:t xml:space="preserve"> до </w:t>
      </w:r>
      <w:r w:rsidR="00DA7793" w:rsidRPr="00DA7793">
        <w:rPr>
          <w:rFonts w:ascii="Times New Roman" w:hAnsi="Times New Roman"/>
          <w:sz w:val="24"/>
          <w:szCs w:val="24"/>
        </w:rPr>
        <w:t>15:00</w:t>
      </w:r>
      <w:r>
        <w:rPr>
          <w:rFonts w:ascii="Times New Roman" w:hAnsi="Times New Roman"/>
          <w:sz w:val="24"/>
          <w:szCs w:val="24"/>
        </w:rPr>
        <w:t>.</w:t>
      </w:r>
    </w:p>
    <w:p w:rsidR="00164FDD" w:rsidRDefault="00D32268" w:rsidP="00D3226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Задаток</w:t>
      </w:r>
      <w:r>
        <w:rPr>
          <w:rFonts w:ascii="Times New Roman" w:hAnsi="Times New Roman"/>
          <w:sz w:val="24"/>
          <w:szCs w:val="24"/>
        </w:rPr>
        <w:t xml:space="preserve"> для участия в торгах перечисляется на текущий (расчетный) </w:t>
      </w:r>
      <w:r w:rsidR="00DA7793">
        <w:rPr>
          <w:rFonts w:ascii="Times New Roman" w:hAnsi="Times New Roman"/>
          <w:sz w:val="24"/>
          <w:szCs w:val="24"/>
        </w:rPr>
        <w:t xml:space="preserve">банковский </w:t>
      </w:r>
      <w:r>
        <w:rPr>
          <w:rFonts w:ascii="Times New Roman" w:hAnsi="Times New Roman"/>
          <w:sz w:val="24"/>
          <w:szCs w:val="24"/>
        </w:rPr>
        <w:t xml:space="preserve">счет № BY60AKBB30120000066940000000 в ОАО «АСБ </w:t>
      </w:r>
      <w:proofErr w:type="spellStart"/>
      <w:r>
        <w:rPr>
          <w:rFonts w:ascii="Times New Roman" w:hAnsi="Times New Roman"/>
          <w:sz w:val="24"/>
          <w:szCs w:val="24"/>
        </w:rPr>
        <w:t>Беларусбанк</w:t>
      </w:r>
      <w:proofErr w:type="spellEnd"/>
      <w:r>
        <w:rPr>
          <w:rFonts w:ascii="Times New Roman" w:hAnsi="Times New Roman"/>
          <w:sz w:val="24"/>
          <w:szCs w:val="24"/>
        </w:rPr>
        <w:t xml:space="preserve">» в </w:t>
      </w:r>
      <w:proofErr w:type="gramStart"/>
      <w:r>
        <w:rPr>
          <w:rFonts w:ascii="Times New Roman" w:hAnsi="Times New Roman"/>
          <w:sz w:val="24"/>
          <w:szCs w:val="24"/>
        </w:rPr>
        <w:t>г</w:t>
      </w:r>
      <w:proofErr w:type="gramEnd"/>
      <w:r>
        <w:rPr>
          <w:rFonts w:ascii="Times New Roman" w:hAnsi="Times New Roman"/>
          <w:sz w:val="24"/>
          <w:szCs w:val="24"/>
        </w:rPr>
        <w:t xml:space="preserve">. Минске, код AKBBBY2X, УНП 190542056, получатель платежа – ОАО «Белорусская универсальная товарная биржа». </w:t>
      </w:r>
      <w:r>
        <w:rPr>
          <w:rFonts w:ascii="Times New Roman" w:hAnsi="Times New Roman"/>
          <w:b/>
          <w:sz w:val="24"/>
          <w:szCs w:val="24"/>
        </w:rPr>
        <w:t>Срок внесения задатка</w:t>
      </w:r>
      <w:r>
        <w:rPr>
          <w:rFonts w:ascii="Times New Roman" w:hAnsi="Times New Roman"/>
          <w:sz w:val="24"/>
          <w:szCs w:val="24"/>
        </w:rPr>
        <w:t xml:space="preserve"> – не позднее даты и времени окончания приема заявлений на участие в торгах. </w:t>
      </w:r>
    </w:p>
    <w:p w:rsidR="00D32268" w:rsidRDefault="00D32268" w:rsidP="00D3226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Назначение платежа</w:t>
      </w:r>
      <w:r>
        <w:rPr>
          <w:rFonts w:ascii="Times New Roman" w:hAnsi="Times New Roman"/>
          <w:sz w:val="24"/>
          <w:szCs w:val="24"/>
        </w:rPr>
        <w:t xml:space="preserve">: внесение суммы задатка для участия в электронных торгах </w:t>
      </w:r>
      <w:proofErr w:type="spellStart"/>
      <w:r>
        <w:rPr>
          <w:rFonts w:ascii="Times New Roman" w:hAnsi="Times New Roman"/>
          <w:sz w:val="24"/>
          <w:szCs w:val="24"/>
        </w:rPr>
        <w:t>рег</w:t>
      </w:r>
      <w:proofErr w:type="spellEnd"/>
      <w:r>
        <w:rPr>
          <w:rFonts w:ascii="Times New Roman" w:hAnsi="Times New Roman"/>
          <w:sz w:val="24"/>
          <w:szCs w:val="24"/>
        </w:rPr>
        <w:t>. № ___ по заявлению № ___.</w:t>
      </w:r>
    </w:p>
    <w:p w:rsidR="00D32268" w:rsidRDefault="00D32268" w:rsidP="00D3226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Электронные торги проводятся в порядке, установленном Положением о порядке проведения электронных торгов, утвержденным постановлением Совета Министров Республики Беларусь от 12.07.2013 № 608 и Регламентом организации и проведения электронных торгов по продаже имущества и имущественных прав на электронной торговой площадке ОАО «Белорусская универсальная товарная биржа».</w:t>
      </w:r>
    </w:p>
    <w:p w:rsidR="00164FDD" w:rsidRDefault="00164FDD" w:rsidP="00D3226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32268" w:rsidRPr="007134AD" w:rsidRDefault="00D32268" w:rsidP="00D32268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Сроки возмещение затрат на организацию и проведение торгов:</w:t>
      </w:r>
    </w:p>
    <w:tbl>
      <w:tblPr>
        <w:tblStyle w:val="a4"/>
        <w:tblW w:w="1474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4743"/>
      </w:tblGrid>
      <w:tr w:rsidR="002B42C6" w:rsidRPr="00C15375" w:rsidTr="00A167BB">
        <w:tc>
          <w:tcPr>
            <w:tcW w:w="14743" w:type="dxa"/>
          </w:tcPr>
          <w:p w:rsidR="002B42C6" w:rsidRPr="00D71802" w:rsidRDefault="00D71802" w:rsidP="00D71802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Победитель электронных торгов  (претендент на покупку) в течение 10 (десять) рабочих дней после утверждения протокола о результатах торгов обязан возместить затраты на организацию и проведение торгов, иные платежи, указанные в протоколе.</w:t>
            </w:r>
          </w:p>
        </w:tc>
      </w:tr>
    </w:tbl>
    <w:p w:rsidR="00D32268" w:rsidRPr="008B373D" w:rsidRDefault="00CB4BF0" w:rsidP="00D32268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CB4BF0">
        <w:rPr>
          <w:rFonts w:ascii="Times New Roman" w:hAnsi="Times New Roman"/>
          <w:b/>
          <w:sz w:val="24"/>
          <w:szCs w:val="24"/>
        </w:rPr>
        <w:t>Сроки и условия заключения договора:</w:t>
      </w:r>
    </w:p>
    <w:tbl>
      <w:tblPr>
        <w:tblStyle w:val="a4"/>
        <w:tblW w:w="1474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4743"/>
      </w:tblGrid>
      <w:tr w:rsidR="002B42C6" w:rsidRPr="00C15375" w:rsidTr="00A167BB">
        <w:tc>
          <w:tcPr>
            <w:tcW w:w="14743" w:type="dxa"/>
          </w:tcPr>
          <w:p w:rsidR="002B42C6" w:rsidRPr="00D71802" w:rsidRDefault="00D71802" w:rsidP="00D71802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Срок подписания договора купли-продажи имущества – не позднее 5 (пять) рабочих дней со дня возмещения вышеназванных затрат, иных платежей, указанных в протоколе о результатах торгов.</w:t>
            </w:r>
          </w:p>
        </w:tc>
      </w:tr>
    </w:tbl>
    <w:p w:rsidR="00952BC4" w:rsidRPr="00364CED" w:rsidRDefault="00364CED" w:rsidP="00364CED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364CED">
        <w:rPr>
          <w:rFonts w:ascii="Times New Roman" w:hAnsi="Times New Roman"/>
          <w:b/>
          <w:i/>
          <w:sz w:val="28"/>
          <w:szCs w:val="28"/>
        </w:rPr>
        <w:t xml:space="preserve">Стоимость снижена на </w:t>
      </w:r>
      <w:r w:rsidR="00362077">
        <w:rPr>
          <w:rFonts w:ascii="Times New Roman" w:hAnsi="Times New Roman"/>
          <w:b/>
          <w:i/>
          <w:sz w:val="28"/>
          <w:szCs w:val="28"/>
        </w:rPr>
        <w:t>8</w:t>
      </w:r>
      <w:r w:rsidRPr="00364CED">
        <w:rPr>
          <w:rFonts w:ascii="Times New Roman" w:hAnsi="Times New Roman"/>
          <w:b/>
          <w:i/>
          <w:sz w:val="28"/>
          <w:szCs w:val="28"/>
        </w:rPr>
        <w:t>0%</w:t>
      </w:r>
    </w:p>
    <w:sectPr w:rsidR="00952BC4" w:rsidRPr="00364CED" w:rsidSect="008B373D">
      <w:pgSz w:w="16838" w:h="11906" w:orient="landscape"/>
      <w:pgMar w:top="426" w:right="1134" w:bottom="567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3923FA"/>
    <w:multiLevelType w:val="hybridMultilevel"/>
    <w:tmpl w:val="CE5AE83C"/>
    <w:lvl w:ilvl="0" w:tplc="37F2B094">
      <w:start w:val="243"/>
      <w:numFmt w:val="bullet"/>
      <w:lvlText w:val=""/>
      <w:lvlJc w:val="left"/>
      <w:pPr>
        <w:ind w:left="927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2268"/>
    <w:rsid w:val="00071FB1"/>
    <w:rsid w:val="00121F53"/>
    <w:rsid w:val="001574F1"/>
    <w:rsid w:val="00164FDD"/>
    <w:rsid w:val="001A38AE"/>
    <w:rsid w:val="001C69D0"/>
    <w:rsid w:val="00207B77"/>
    <w:rsid w:val="002154F8"/>
    <w:rsid w:val="00290929"/>
    <w:rsid w:val="002B42C6"/>
    <w:rsid w:val="003103DE"/>
    <w:rsid w:val="003615A7"/>
    <w:rsid w:val="00362077"/>
    <w:rsid w:val="00364CED"/>
    <w:rsid w:val="003B778F"/>
    <w:rsid w:val="0049790B"/>
    <w:rsid w:val="004D376F"/>
    <w:rsid w:val="005F3105"/>
    <w:rsid w:val="00680B61"/>
    <w:rsid w:val="007134AD"/>
    <w:rsid w:val="007821A4"/>
    <w:rsid w:val="00792E72"/>
    <w:rsid w:val="00802688"/>
    <w:rsid w:val="00816C4B"/>
    <w:rsid w:val="008B373D"/>
    <w:rsid w:val="008C195A"/>
    <w:rsid w:val="008F1FF2"/>
    <w:rsid w:val="00942E4D"/>
    <w:rsid w:val="00952BC4"/>
    <w:rsid w:val="009E462F"/>
    <w:rsid w:val="00A167BB"/>
    <w:rsid w:val="00A325AC"/>
    <w:rsid w:val="00A77FBF"/>
    <w:rsid w:val="00B22A68"/>
    <w:rsid w:val="00B90A67"/>
    <w:rsid w:val="00BB0AA7"/>
    <w:rsid w:val="00BE1E83"/>
    <w:rsid w:val="00C15375"/>
    <w:rsid w:val="00CB4BF0"/>
    <w:rsid w:val="00CD45E7"/>
    <w:rsid w:val="00CD6A19"/>
    <w:rsid w:val="00CF6D1C"/>
    <w:rsid w:val="00D27892"/>
    <w:rsid w:val="00D30503"/>
    <w:rsid w:val="00D32268"/>
    <w:rsid w:val="00D71802"/>
    <w:rsid w:val="00DA7793"/>
    <w:rsid w:val="00DF1351"/>
    <w:rsid w:val="00DF77F4"/>
    <w:rsid w:val="00E26270"/>
    <w:rsid w:val="00E359D1"/>
    <w:rsid w:val="00EB15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5E7"/>
    <w:pPr>
      <w:spacing w:after="160" w:line="256" w:lineRule="auto"/>
      <w:jc w:val="left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autoRedefine/>
    <w:uiPriority w:val="9"/>
    <w:qFormat/>
    <w:rsid w:val="00802688"/>
    <w:pPr>
      <w:keepNext/>
      <w:keepLines/>
      <w:spacing w:before="480" w:after="0"/>
      <w:jc w:val="center"/>
      <w:outlineLvl w:val="0"/>
    </w:pPr>
    <w:rPr>
      <w:rFonts w:eastAsia="Times New Roman"/>
      <w:b/>
      <w:bCs/>
      <w:sz w:val="32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195A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000000" w:themeColor="text1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2688"/>
    <w:rPr>
      <w:rFonts w:ascii="Times New Roman" w:eastAsia="Times New Roman" w:hAnsi="Times New Roman"/>
      <w:b/>
      <w:bCs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8C195A"/>
    <w:rPr>
      <w:rFonts w:ascii="Times New Roman" w:eastAsiaTheme="majorEastAsia" w:hAnsi="Times New Roman" w:cstheme="majorBidi"/>
      <w:b/>
      <w:bCs/>
      <w:color w:val="000000" w:themeColor="text1"/>
      <w:sz w:val="28"/>
      <w:szCs w:val="26"/>
    </w:rPr>
  </w:style>
  <w:style w:type="character" w:styleId="a3">
    <w:name w:val="Hyperlink"/>
    <w:uiPriority w:val="99"/>
    <w:unhideWhenUsed/>
    <w:rsid w:val="00D32268"/>
    <w:rPr>
      <w:color w:val="0563C1"/>
      <w:u w:val="single"/>
    </w:rPr>
  </w:style>
  <w:style w:type="table" w:styleId="a4">
    <w:name w:val="Table Grid"/>
    <w:basedOn w:val="a1"/>
    <w:uiPriority w:val="59"/>
    <w:rsid w:val="00B90A67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364CE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62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t.butb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535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Sveta.N</dc:creator>
  <cp:lastModifiedBy>Junm</cp:lastModifiedBy>
  <cp:revision>2</cp:revision>
  <cp:lastPrinted>2018-11-02T06:32:00Z</cp:lastPrinted>
  <dcterms:created xsi:type="dcterms:W3CDTF">2026-06-15T08:30:00Z</dcterms:created>
  <dcterms:modified xsi:type="dcterms:W3CDTF">2026-06-15T08:30:00Z</dcterms:modified>
</cp:coreProperties>
</file>